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80" w:rsidRDefault="00AA2980" w:rsidP="00AA2980">
      <w:pPr>
        <w:pStyle w:val="rubrikser"/>
        <w:shd w:val="clear" w:color="auto" w:fill="FFFFFF"/>
        <w:jc w:val="center"/>
        <w:rPr>
          <w:rFonts w:ascii="Tahoma" w:hAnsi="Tahoma" w:cs="Tahoma"/>
          <w:b/>
          <w:bCs/>
          <w:color w:val="666666"/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1917700</wp:posOffset>
            </wp:positionH>
            <wp:positionV relativeFrom="paragraph">
              <wp:posOffset>-240665</wp:posOffset>
            </wp:positionV>
            <wp:extent cx="1708785" cy="2188845"/>
            <wp:effectExtent l="0" t="0" r="5715" b="1905"/>
            <wp:wrapTight wrapText="bothSides">
              <wp:wrapPolygon edited="0">
                <wp:start x="0" y="0"/>
                <wp:lineTo x="0" y="21431"/>
                <wp:lineTo x="21431" y="21431"/>
                <wp:lineTo x="21431" y="0"/>
                <wp:lineTo x="0" y="0"/>
              </wp:wrapPolygon>
            </wp:wrapTight>
            <wp:docPr id="1" name="Рисунок 1" descr="D:\maslihatvko.gov.kz\maslihatvko.gov.kz\images\book\tolegenova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tolegenova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785" cy="218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A2980" w:rsidRDefault="00AA2980" w:rsidP="00AA2980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</w:p>
    <w:p w:rsidR="00AA2980" w:rsidRDefault="00AA2980" w:rsidP="00AA2980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</w:p>
    <w:p w:rsidR="00AA2980" w:rsidRDefault="00AA2980" w:rsidP="00AA2980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</w:p>
    <w:p w:rsidR="00AA2980" w:rsidRDefault="00AA2980" w:rsidP="00AA2980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</w:p>
    <w:p w:rsidR="00AA2980" w:rsidRDefault="00AA2980" w:rsidP="00AA2980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</w:p>
    <w:p w:rsidR="00AA2980" w:rsidRDefault="00AA2980" w:rsidP="00AA2980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AA2980">
        <w:rPr>
          <w:b/>
          <w:bCs/>
          <w:color w:val="666666"/>
          <w:sz w:val="28"/>
          <w:szCs w:val="28"/>
        </w:rPr>
        <w:t>ТУЛЕГЕНОВА БИБИГУЛЬ АХМЕТОВНА</w:t>
      </w:r>
    </w:p>
    <w:p w:rsidR="00AA2980" w:rsidRPr="00AA2980" w:rsidRDefault="00AA2980" w:rsidP="00AA2980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AA2980">
        <w:rPr>
          <w:color w:val="000000"/>
          <w:sz w:val="28"/>
          <w:szCs w:val="28"/>
        </w:rPr>
        <w:t>Родилась 16 декабря 1929 года</w:t>
      </w:r>
      <w:r w:rsidRPr="00AA2980">
        <w:rPr>
          <w:color w:val="000000"/>
          <w:sz w:val="28"/>
          <w:szCs w:val="28"/>
        </w:rPr>
        <w:br/>
        <w:t>в городе Семипалатинске</w:t>
      </w:r>
    </w:p>
    <w:p w:rsidR="00AA2980" w:rsidRPr="00AA2980" w:rsidRDefault="00AA2980" w:rsidP="00AA2980">
      <w:pPr>
        <w:pStyle w:val="main"/>
        <w:shd w:val="clear" w:color="auto" w:fill="FFFFFF"/>
        <w:ind w:firstLine="708"/>
        <w:jc w:val="both"/>
        <w:rPr>
          <w:color w:val="343434"/>
          <w:sz w:val="28"/>
          <w:szCs w:val="28"/>
        </w:rPr>
      </w:pPr>
      <w:r w:rsidRPr="00AA2980">
        <w:rPr>
          <w:color w:val="343434"/>
          <w:sz w:val="28"/>
          <w:szCs w:val="28"/>
        </w:rPr>
        <w:t xml:space="preserve">Оперная певица, профессор Казахской государственной консерватории. Трудовую деятельность начала </w:t>
      </w:r>
      <w:proofErr w:type="gramStart"/>
      <w:r w:rsidRPr="00AA2980">
        <w:rPr>
          <w:color w:val="343434"/>
          <w:sz w:val="28"/>
          <w:szCs w:val="28"/>
        </w:rPr>
        <w:t>рабочей</w:t>
      </w:r>
      <w:proofErr w:type="gramEnd"/>
      <w:r w:rsidRPr="00AA2980">
        <w:rPr>
          <w:color w:val="343434"/>
          <w:sz w:val="28"/>
          <w:szCs w:val="28"/>
        </w:rPr>
        <w:t xml:space="preserve"> консервного завода. Закончила Казахскую государственную консерваторию в </w:t>
      </w:r>
      <w:proofErr w:type="spellStart"/>
      <w:r w:rsidRPr="00AA2980">
        <w:rPr>
          <w:color w:val="343434"/>
          <w:sz w:val="28"/>
          <w:szCs w:val="28"/>
        </w:rPr>
        <w:t>г</w:t>
      </w:r>
      <w:proofErr w:type="gramStart"/>
      <w:r w:rsidRPr="00AA2980">
        <w:rPr>
          <w:color w:val="343434"/>
          <w:sz w:val="28"/>
          <w:szCs w:val="28"/>
        </w:rPr>
        <w:t>.А</w:t>
      </w:r>
      <w:proofErr w:type="gramEnd"/>
      <w:r w:rsidRPr="00AA2980">
        <w:rPr>
          <w:color w:val="343434"/>
          <w:sz w:val="28"/>
          <w:szCs w:val="28"/>
        </w:rPr>
        <w:t>лматы</w:t>
      </w:r>
      <w:proofErr w:type="spellEnd"/>
      <w:r w:rsidRPr="00AA2980">
        <w:rPr>
          <w:color w:val="343434"/>
          <w:sz w:val="28"/>
          <w:szCs w:val="28"/>
        </w:rPr>
        <w:t xml:space="preserve">. Будучи студенткой </w:t>
      </w:r>
      <w:proofErr w:type="gramStart"/>
      <w:r w:rsidRPr="00AA2980">
        <w:rPr>
          <w:color w:val="343434"/>
          <w:sz w:val="28"/>
          <w:szCs w:val="28"/>
        </w:rPr>
        <w:t>консерватории</w:t>
      </w:r>
      <w:proofErr w:type="gramEnd"/>
      <w:r w:rsidRPr="00AA2980">
        <w:rPr>
          <w:color w:val="343434"/>
          <w:sz w:val="28"/>
          <w:szCs w:val="28"/>
        </w:rPr>
        <w:t xml:space="preserve"> работала солисткой Казахстанского радио, с 1954 года – солистка Казахского театра оперы и балета, Казахской филармонии. С 1980 года и по настоящее время ведет класс вокала в Казахской национальной консерватории, профессор, воспитала целую плеяду молодых вокалистов. </w:t>
      </w:r>
      <w:proofErr w:type="spellStart"/>
      <w:r w:rsidRPr="00AA2980">
        <w:rPr>
          <w:color w:val="343434"/>
          <w:sz w:val="28"/>
          <w:szCs w:val="28"/>
        </w:rPr>
        <w:t>Бибигуль</w:t>
      </w:r>
      <w:proofErr w:type="spellEnd"/>
      <w:r w:rsidRPr="00AA2980">
        <w:rPr>
          <w:color w:val="343434"/>
          <w:sz w:val="28"/>
          <w:szCs w:val="28"/>
        </w:rPr>
        <w:t xml:space="preserve"> </w:t>
      </w:r>
      <w:proofErr w:type="spellStart"/>
      <w:r w:rsidRPr="00AA2980">
        <w:rPr>
          <w:color w:val="343434"/>
          <w:sz w:val="28"/>
          <w:szCs w:val="28"/>
        </w:rPr>
        <w:t>Тулегеновой</w:t>
      </w:r>
      <w:proofErr w:type="spellEnd"/>
      <w:r w:rsidRPr="00AA2980">
        <w:rPr>
          <w:color w:val="343434"/>
          <w:sz w:val="28"/>
          <w:szCs w:val="28"/>
        </w:rPr>
        <w:t xml:space="preserve"> создана целая галерея оперных образов героинь. Это </w:t>
      </w:r>
      <w:proofErr w:type="spellStart"/>
      <w:r w:rsidRPr="00AA2980">
        <w:rPr>
          <w:color w:val="343434"/>
          <w:sz w:val="28"/>
          <w:szCs w:val="28"/>
        </w:rPr>
        <w:t>Кыз-Жибек</w:t>
      </w:r>
      <w:proofErr w:type="spellEnd"/>
      <w:r w:rsidRPr="00AA2980">
        <w:rPr>
          <w:color w:val="343434"/>
          <w:sz w:val="28"/>
          <w:szCs w:val="28"/>
        </w:rPr>
        <w:t xml:space="preserve"> в одноименной опере Брусиловского, </w:t>
      </w:r>
      <w:proofErr w:type="spellStart"/>
      <w:r w:rsidRPr="00AA2980">
        <w:rPr>
          <w:color w:val="343434"/>
          <w:sz w:val="28"/>
          <w:szCs w:val="28"/>
        </w:rPr>
        <w:t>Енлик</w:t>
      </w:r>
      <w:proofErr w:type="spellEnd"/>
      <w:r w:rsidRPr="00AA2980">
        <w:rPr>
          <w:color w:val="343434"/>
          <w:sz w:val="28"/>
          <w:szCs w:val="28"/>
        </w:rPr>
        <w:t xml:space="preserve"> (</w:t>
      </w:r>
      <w:proofErr w:type="spellStart"/>
      <w:r w:rsidRPr="00AA2980">
        <w:rPr>
          <w:color w:val="343434"/>
          <w:sz w:val="28"/>
          <w:szCs w:val="28"/>
        </w:rPr>
        <w:t>Енлик-Кебек</w:t>
      </w:r>
      <w:proofErr w:type="spellEnd"/>
      <w:r w:rsidRPr="00AA2980">
        <w:rPr>
          <w:color w:val="343434"/>
          <w:sz w:val="28"/>
          <w:szCs w:val="28"/>
        </w:rPr>
        <w:t xml:space="preserve"> </w:t>
      </w:r>
      <w:proofErr w:type="spellStart"/>
      <w:r w:rsidRPr="00AA2980">
        <w:rPr>
          <w:color w:val="343434"/>
          <w:sz w:val="28"/>
          <w:szCs w:val="28"/>
        </w:rPr>
        <w:t>Г.Жубановой</w:t>
      </w:r>
      <w:proofErr w:type="spellEnd"/>
      <w:r w:rsidRPr="00AA2980">
        <w:rPr>
          <w:color w:val="343434"/>
          <w:sz w:val="28"/>
          <w:szCs w:val="28"/>
        </w:rPr>
        <w:t xml:space="preserve">), </w:t>
      </w:r>
      <w:proofErr w:type="spellStart"/>
      <w:r w:rsidRPr="00AA2980">
        <w:rPr>
          <w:color w:val="343434"/>
          <w:sz w:val="28"/>
          <w:szCs w:val="28"/>
        </w:rPr>
        <w:t>Гульбаршин</w:t>
      </w:r>
      <w:proofErr w:type="spellEnd"/>
      <w:r w:rsidRPr="00AA2980">
        <w:rPr>
          <w:color w:val="343434"/>
          <w:sz w:val="28"/>
          <w:szCs w:val="28"/>
        </w:rPr>
        <w:t xml:space="preserve"> («</w:t>
      </w:r>
      <w:proofErr w:type="spellStart"/>
      <w:r w:rsidRPr="00AA2980">
        <w:rPr>
          <w:color w:val="343434"/>
          <w:sz w:val="28"/>
          <w:szCs w:val="28"/>
        </w:rPr>
        <w:t>Алпамыс</w:t>
      </w:r>
      <w:proofErr w:type="spellEnd"/>
      <w:r w:rsidRPr="00AA2980">
        <w:rPr>
          <w:color w:val="343434"/>
          <w:sz w:val="28"/>
          <w:szCs w:val="28"/>
        </w:rPr>
        <w:t xml:space="preserve">» </w:t>
      </w:r>
      <w:proofErr w:type="spellStart"/>
      <w:r w:rsidRPr="00AA2980">
        <w:rPr>
          <w:color w:val="343434"/>
          <w:sz w:val="28"/>
          <w:szCs w:val="28"/>
        </w:rPr>
        <w:t>Е.Рахмадиева</w:t>
      </w:r>
      <w:proofErr w:type="spellEnd"/>
      <w:r w:rsidRPr="00AA2980">
        <w:rPr>
          <w:color w:val="343434"/>
          <w:sz w:val="28"/>
          <w:szCs w:val="28"/>
        </w:rPr>
        <w:t xml:space="preserve">), Виолетта и </w:t>
      </w:r>
      <w:proofErr w:type="spellStart"/>
      <w:r w:rsidRPr="00AA2980">
        <w:rPr>
          <w:color w:val="343434"/>
          <w:sz w:val="28"/>
          <w:szCs w:val="28"/>
        </w:rPr>
        <w:t>Джильда</w:t>
      </w:r>
      <w:proofErr w:type="spellEnd"/>
      <w:r w:rsidRPr="00AA2980">
        <w:rPr>
          <w:color w:val="343434"/>
          <w:sz w:val="28"/>
          <w:szCs w:val="28"/>
        </w:rPr>
        <w:t xml:space="preserve"> («Травиата», «</w:t>
      </w:r>
      <w:proofErr w:type="spellStart"/>
      <w:r w:rsidRPr="00AA2980">
        <w:rPr>
          <w:color w:val="343434"/>
          <w:sz w:val="28"/>
          <w:szCs w:val="28"/>
        </w:rPr>
        <w:t>Риголетто</w:t>
      </w:r>
      <w:proofErr w:type="spellEnd"/>
      <w:r w:rsidRPr="00AA2980">
        <w:rPr>
          <w:color w:val="343434"/>
          <w:sz w:val="28"/>
          <w:szCs w:val="28"/>
        </w:rPr>
        <w:t xml:space="preserve">» </w:t>
      </w:r>
      <w:proofErr w:type="spellStart"/>
      <w:r w:rsidRPr="00AA2980">
        <w:rPr>
          <w:color w:val="343434"/>
          <w:sz w:val="28"/>
          <w:szCs w:val="28"/>
        </w:rPr>
        <w:t>Д.Верди</w:t>
      </w:r>
      <w:proofErr w:type="spellEnd"/>
      <w:r w:rsidRPr="00AA2980">
        <w:rPr>
          <w:color w:val="343434"/>
          <w:sz w:val="28"/>
          <w:szCs w:val="28"/>
        </w:rPr>
        <w:t xml:space="preserve">), Снегурочка в одноименной опере Римского-Корсакова и многие другие. </w:t>
      </w:r>
      <w:proofErr w:type="spellStart"/>
      <w:r w:rsidRPr="00AA2980">
        <w:rPr>
          <w:color w:val="343434"/>
          <w:sz w:val="28"/>
          <w:szCs w:val="28"/>
        </w:rPr>
        <w:t>Бибигуль</w:t>
      </w:r>
      <w:proofErr w:type="spellEnd"/>
      <w:r w:rsidRPr="00AA2980">
        <w:rPr>
          <w:color w:val="343434"/>
          <w:sz w:val="28"/>
          <w:szCs w:val="28"/>
        </w:rPr>
        <w:t xml:space="preserve"> </w:t>
      </w:r>
      <w:proofErr w:type="spellStart"/>
      <w:r w:rsidRPr="00AA2980">
        <w:rPr>
          <w:color w:val="343434"/>
          <w:sz w:val="28"/>
          <w:szCs w:val="28"/>
        </w:rPr>
        <w:t>Тулегенова</w:t>
      </w:r>
      <w:proofErr w:type="spellEnd"/>
      <w:r w:rsidRPr="00AA2980">
        <w:rPr>
          <w:color w:val="343434"/>
          <w:sz w:val="28"/>
          <w:szCs w:val="28"/>
        </w:rPr>
        <w:t xml:space="preserve"> - депутат Верховного Совета Казахской ССР 7-9-го созывов, Герой Социалистического труда.</w:t>
      </w:r>
    </w:p>
    <w:p w:rsidR="00AA2980" w:rsidRPr="00AA2980" w:rsidRDefault="00AA2980" w:rsidP="00D00282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proofErr w:type="gramStart"/>
      <w:r w:rsidRPr="00AA2980">
        <w:rPr>
          <w:color w:val="343434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№148-II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AA2980">
        <w:rPr>
          <w:color w:val="343434"/>
          <w:sz w:val="28"/>
          <w:szCs w:val="28"/>
        </w:rPr>
        <w:t>маслихат</w:t>
      </w:r>
      <w:proofErr w:type="spellEnd"/>
      <w:r w:rsidRPr="00AA2980">
        <w:rPr>
          <w:color w:val="343434"/>
          <w:sz w:val="28"/>
          <w:szCs w:val="28"/>
        </w:rPr>
        <w:t xml:space="preserve"> </w:t>
      </w:r>
      <w:bookmarkStart w:id="0" w:name="_GoBack"/>
      <w:r w:rsidRPr="00D00282">
        <w:rPr>
          <w:b/>
          <w:color w:val="343434"/>
          <w:sz w:val="28"/>
          <w:szCs w:val="28"/>
        </w:rPr>
        <w:t>РЕШИЛ:</w:t>
      </w:r>
      <w:bookmarkEnd w:id="0"/>
      <w:proofErr w:type="gramEnd"/>
    </w:p>
    <w:p w:rsidR="00AA2980" w:rsidRPr="00AA2980" w:rsidRDefault="00AA2980" w:rsidP="00D00282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AA2980">
        <w:rPr>
          <w:color w:val="343434"/>
          <w:sz w:val="28"/>
          <w:szCs w:val="28"/>
        </w:rPr>
        <w:t xml:space="preserve">Присвоить звание «Почетный гражданин Восточно-Казахстанской области» </w:t>
      </w:r>
      <w:proofErr w:type="spellStart"/>
      <w:r w:rsidRPr="00AA2980">
        <w:rPr>
          <w:color w:val="343434"/>
          <w:sz w:val="28"/>
          <w:szCs w:val="28"/>
        </w:rPr>
        <w:t>Тулегеновой</w:t>
      </w:r>
      <w:proofErr w:type="spellEnd"/>
      <w:r w:rsidRPr="00AA2980">
        <w:rPr>
          <w:color w:val="343434"/>
          <w:sz w:val="28"/>
          <w:szCs w:val="28"/>
        </w:rPr>
        <w:t xml:space="preserve"> </w:t>
      </w:r>
      <w:proofErr w:type="spellStart"/>
      <w:r w:rsidRPr="00AA2980">
        <w:rPr>
          <w:color w:val="343434"/>
          <w:sz w:val="28"/>
          <w:szCs w:val="28"/>
        </w:rPr>
        <w:t>Бибигуль</w:t>
      </w:r>
      <w:proofErr w:type="spellEnd"/>
      <w:r w:rsidRPr="00AA2980">
        <w:rPr>
          <w:color w:val="343434"/>
          <w:sz w:val="28"/>
          <w:szCs w:val="28"/>
        </w:rPr>
        <w:t xml:space="preserve"> </w:t>
      </w:r>
      <w:proofErr w:type="spellStart"/>
      <w:r w:rsidRPr="00AA2980">
        <w:rPr>
          <w:color w:val="343434"/>
          <w:sz w:val="28"/>
          <w:szCs w:val="28"/>
        </w:rPr>
        <w:t>Ахметовне</w:t>
      </w:r>
      <w:proofErr w:type="spellEnd"/>
      <w:r w:rsidRPr="00AA2980">
        <w:rPr>
          <w:color w:val="343434"/>
          <w:sz w:val="28"/>
          <w:szCs w:val="28"/>
        </w:rPr>
        <w:t xml:space="preserve"> – оперной певице, профессору Казахской государственной консерватории за большой вклад в развитие музыкального искусства.</w:t>
      </w:r>
    </w:p>
    <w:p w:rsidR="00E26B15" w:rsidRPr="0099021F" w:rsidRDefault="00AA2980" w:rsidP="00AA2980">
      <w:pPr>
        <w:pStyle w:val="red"/>
        <w:shd w:val="clear" w:color="auto" w:fill="FFFFFF"/>
        <w:jc w:val="center"/>
      </w:pPr>
      <w:r w:rsidRPr="0099021F">
        <w:rPr>
          <w:color w:val="FF0000"/>
        </w:rPr>
        <w:t xml:space="preserve">Решение Восточно-Казахстанского областного </w:t>
      </w:r>
      <w:proofErr w:type="spellStart"/>
      <w:r w:rsidRPr="0099021F">
        <w:rPr>
          <w:color w:val="FF0000"/>
        </w:rPr>
        <w:t>маслихата</w:t>
      </w:r>
      <w:proofErr w:type="spellEnd"/>
      <w:r w:rsidRPr="0099021F">
        <w:rPr>
          <w:color w:val="FF0000"/>
        </w:rPr>
        <w:br/>
        <w:t>№ 17/223-IV от 21 декабря 2009 года</w:t>
      </w:r>
    </w:p>
    <w:sectPr w:rsidR="00E26B15" w:rsidRPr="0099021F" w:rsidSect="00600A8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980"/>
    <w:rsid w:val="00600A81"/>
    <w:rsid w:val="0099021F"/>
    <w:rsid w:val="00AA2980"/>
    <w:rsid w:val="00D00282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AA2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AA2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AA2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AA2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2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brikser">
    <w:name w:val="rubrikser"/>
    <w:basedOn w:val="a"/>
    <w:rsid w:val="00AA2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AA2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AA2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AA29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29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1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2022-03-04T05:50:00Z</dcterms:created>
  <dcterms:modified xsi:type="dcterms:W3CDTF">2023-11-21T02:06:00Z</dcterms:modified>
</cp:coreProperties>
</file>